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4F5" w:rsidRPr="007F6D30" w:rsidRDefault="007F6D30">
      <w:pPr>
        <w:rPr>
          <w:sz w:val="24"/>
          <w:szCs w:val="24"/>
        </w:rPr>
      </w:pPr>
      <w:r w:rsidRPr="007F6D30">
        <w:rPr>
          <w:sz w:val="24"/>
          <w:szCs w:val="24"/>
        </w:rPr>
        <w:t>Louisiana Health Plan is a dormant corporation in process of liquidation. There have been no meetings the last three years.</w:t>
      </w:r>
      <w:bookmarkStart w:id="0" w:name="_GoBack"/>
      <w:bookmarkEnd w:id="0"/>
    </w:p>
    <w:sectPr w:rsidR="00EF24F5" w:rsidRPr="007F6D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D30"/>
    <w:rsid w:val="00397387"/>
    <w:rsid w:val="007F6D30"/>
    <w:rsid w:val="00DC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CJM</dc:creator>
  <cp:lastModifiedBy>CJM</cp:lastModifiedBy>
  <cp:revision>1</cp:revision>
  <dcterms:created xsi:type="dcterms:W3CDTF">2019-10-30T18:30:00Z</dcterms:created>
  <dcterms:modified xsi:type="dcterms:W3CDTF">2019-10-30T18:32:00Z</dcterms:modified>
</cp:coreProperties>
</file>